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2F56" w14:textId="1A81A33B" w:rsidR="006120A5" w:rsidRDefault="00BE6890" w:rsidP="00D8327D">
      <w:pPr>
        <w:adjustRightInd w:val="0"/>
        <w:spacing w:after="100" w:afterAutospacing="1" w:line="0" w:lineRule="atLeast"/>
      </w:pPr>
      <w:r>
        <w:rPr>
          <w:rFonts w:hint="eastAsia"/>
        </w:rPr>
        <w:t>茶の燃料価格高騰対策事業における</w:t>
      </w:r>
      <w:r w:rsidR="005B79F0" w:rsidRPr="005B79F0">
        <w:rPr>
          <w:rFonts w:hint="eastAsia"/>
        </w:rPr>
        <w:t>用語</w:t>
      </w:r>
      <w:r w:rsidR="003D2B30">
        <w:rPr>
          <w:rFonts w:hint="eastAsia"/>
        </w:rPr>
        <w:t>と関連HP</w:t>
      </w:r>
      <w:r w:rsidR="005B79F0" w:rsidRPr="005B79F0">
        <w:rPr>
          <w:rFonts w:hint="eastAsia"/>
        </w:rPr>
        <w:t xml:space="preserve">　</w:t>
      </w:r>
    </w:p>
    <w:p w14:paraId="538EC437" w14:textId="1F220E5D" w:rsidR="00BE6890" w:rsidRDefault="00BE6890" w:rsidP="00D8327D">
      <w:pPr>
        <w:adjustRightInd w:val="0"/>
        <w:spacing w:line="0" w:lineRule="atLeast"/>
      </w:pPr>
      <w:r w:rsidRPr="00BE6890">
        <w:rPr>
          <w:rFonts w:hint="eastAsia"/>
          <w:b/>
          <w:bCs/>
        </w:rPr>
        <w:t>事業主体</w:t>
      </w:r>
      <w:r w:rsidR="00D8327D" w:rsidRPr="00D8327D">
        <w:rPr>
          <w:rFonts w:hint="eastAsia"/>
        </w:rPr>
        <w:t>は</w:t>
      </w:r>
      <w:r w:rsidRPr="00D8327D">
        <w:rPr>
          <w:rFonts w:hint="eastAsia"/>
        </w:rPr>
        <w:t xml:space="preserve">　</w:t>
      </w:r>
      <w:r>
        <w:rPr>
          <w:rFonts w:hint="eastAsia"/>
        </w:rPr>
        <w:t xml:space="preserve">　施設園芸協会</w:t>
      </w:r>
    </w:p>
    <w:p w14:paraId="270A46A7" w14:textId="77777777" w:rsidR="00BE6890" w:rsidRPr="005B79F0" w:rsidRDefault="00BE6890" w:rsidP="00D8327D">
      <w:pPr>
        <w:adjustRightInd w:val="0"/>
        <w:spacing w:line="0" w:lineRule="atLeast"/>
        <w:ind w:firstLineChars="100" w:firstLine="180"/>
        <w:rPr>
          <w:sz w:val="18"/>
          <w:szCs w:val="18"/>
        </w:rPr>
      </w:pPr>
      <w:r w:rsidRPr="005B79F0">
        <w:rPr>
          <w:rFonts w:hint="eastAsia"/>
          <w:sz w:val="18"/>
          <w:szCs w:val="18"/>
        </w:rPr>
        <w:t>以下公募要領に明記</w:t>
      </w:r>
    </w:p>
    <w:p w14:paraId="504531E2" w14:textId="4648F55B" w:rsidR="00BE6890" w:rsidRDefault="00BE6890" w:rsidP="00D8327D">
      <w:pPr>
        <w:adjustRightInd w:val="0"/>
        <w:spacing w:line="0" w:lineRule="atLeast"/>
      </w:pPr>
      <w:r w:rsidRPr="00BE6890">
        <w:rPr>
          <w:rFonts w:hint="eastAsia"/>
          <w:b/>
          <w:bCs/>
        </w:rPr>
        <w:t>事業実施者</w:t>
      </w:r>
      <w:r>
        <w:rPr>
          <w:rFonts w:hint="eastAsia"/>
        </w:rPr>
        <w:t>は</w:t>
      </w:r>
      <w:r w:rsidR="00D8327D">
        <w:rPr>
          <w:rFonts w:hint="eastAsia"/>
        </w:rPr>
        <w:t xml:space="preserve">　</w:t>
      </w:r>
      <w:r w:rsidR="00802500">
        <w:rPr>
          <w:rFonts w:hint="eastAsia"/>
        </w:rPr>
        <w:t>全国茶生産団体連合会（</w:t>
      </w:r>
      <w:r>
        <w:rPr>
          <w:rFonts w:hint="eastAsia"/>
        </w:rPr>
        <w:t>全生連</w:t>
      </w:r>
      <w:r w:rsidR="00802500">
        <w:rPr>
          <w:rFonts w:hint="eastAsia"/>
        </w:rPr>
        <w:t>）</w:t>
      </w:r>
    </w:p>
    <w:p w14:paraId="172128B7" w14:textId="3A1D9FDF" w:rsidR="00BE6890" w:rsidRDefault="00BE6890" w:rsidP="00D8327D">
      <w:pPr>
        <w:adjustRightInd w:val="0"/>
        <w:spacing w:line="0" w:lineRule="atLeast"/>
      </w:pPr>
      <w:r w:rsidRPr="00BE6890">
        <w:rPr>
          <w:rFonts w:hint="eastAsia"/>
          <w:b/>
          <w:bCs/>
        </w:rPr>
        <w:t>支援対象者</w:t>
      </w:r>
      <w:r w:rsidR="00D8327D" w:rsidRPr="00D8327D">
        <w:rPr>
          <w:rFonts w:hint="eastAsia"/>
        </w:rPr>
        <w:t>は</w:t>
      </w:r>
      <w:r>
        <w:rPr>
          <w:rFonts w:hint="eastAsia"/>
        </w:rPr>
        <w:t xml:space="preserve">　</w:t>
      </w:r>
      <w:r w:rsidR="00802500">
        <w:rPr>
          <w:rFonts w:hint="eastAsia"/>
        </w:rPr>
        <w:t>JA</w:t>
      </w:r>
      <w:r>
        <w:rPr>
          <w:rFonts w:hint="eastAsia"/>
        </w:rPr>
        <w:t xml:space="preserve">他　　県協議会　</w:t>
      </w:r>
      <w:r w:rsidRPr="003F7F3A">
        <w:rPr>
          <w:rFonts w:hint="eastAsia"/>
          <w:b/>
          <w:bCs/>
        </w:rPr>
        <w:t>中間取りまとめ者</w:t>
      </w:r>
      <w:r>
        <w:rPr>
          <w:rFonts w:hint="eastAsia"/>
        </w:rPr>
        <w:t>は　　市町村</w:t>
      </w:r>
      <w:r w:rsidR="003F7F3A">
        <w:rPr>
          <w:rFonts w:hint="eastAsia"/>
        </w:rPr>
        <w:t xml:space="preserve">　単協</w:t>
      </w:r>
    </w:p>
    <w:p w14:paraId="57F0E699" w14:textId="52B58BDA" w:rsidR="006120A5" w:rsidRDefault="00BE6890" w:rsidP="00D8327D">
      <w:pPr>
        <w:adjustRightInd w:val="0"/>
        <w:spacing w:line="0" w:lineRule="atLeast"/>
      </w:pPr>
      <w:r w:rsidRPr="00BE6890">
        <w:rPr>
          <w:rFonts w:hint="eastAsia"/>
          <w:b/>
          <w:bCs/>
        </w:rPr>
        <w:t>事業参加者</w:t>
      </w:r>
      <w:r>
        <w:rPr>
          <w:rFonts w:hint="eastAsia"/>
        </w:rPr>
        <w:t>は</w:t>
      </w:r>
      <w:r w:rsidR="00D8327D">
        <w:rPr>
          <w:rFonts w:hint="eastAsia"/>
        </w:rPr>
        <w:t xml:space="preserve">　</w:t>
      </w:r>
      <w:r>
        <w:rPr>
          <w:rFonts w:hint="eastAsia"/>
        </w:rPr>
        <w:t xml:space="preserve">茶生産者　</w:t>
      </w:r>
      <w:r w:rsidR="00D8327D">
        <w:rPr>
          <w:rFonts w:hint="eastAsia"/>
        </w:rPr>
        <w:t xml:space="preserve">　</w:t>
      </w:r>
      <w:r>
        <w:rPr>
          <w:rFonts w:hint="eastAsia"/>
        </w:rPr>
        <w:t>茶工場</w:t>
      </w:r>
    </w:p>
    <w:p w14:paraId="3FC453A8" w14:textId="77777777" w:rsidR="00D8327D" w:rsidRDefault="00D8327D" w:rsidP="00D8327D">
      <w:pPr>
        <w:adjustRightInd w:val="0"/>
        <w:spacing w:line="0" w:lineRule="atLeast"/>
      </w:pPr>
    </w:p>
    <w:p w14:paraId="11A5A032" w14:textId="134B0034" w:rsidR="00A75A28" w:rsidRDefault="00A75A28" w:rsidP="00A75A28">
      <w:pPr>
        <w:adjustRightInd w:val="0"/>
        <w:spacing w:line="0" w:lineRule="atLeast"/>
      </w:pPr>
      <w:r>
        <w:rPr>
          <w:rFonts w:hint="eastAsia"/>
        </w:rPr>
        <w:t>関連するHP</w:t>
      </w:r>
    </w:p>
    <w:p w14:paraId="3C0B93BB" w14:textId="4D7FF23C" w:rsidR="00392CAE" w:rsidRDefault="00802500" w:rsidP="00A75A28">
      <w:pPr>
        <w:spacing w:line="0" w:lineRule="atLeast"/>
      </w:pPr>
      <w:r>
        <w:rPr>
          <w:rFonts w:hint="eastAsia"/>
        </w:rPr>
        <w:t>（一社）日本施設園芸協会</w:t>
      </w:r>
      <w:r w:rsidR="00DF5ED5">
        <w:rPr>
          <w:rFonts w:hint="eastAsia"/>
        </w:rPr>
        <w:t>HP　　燃料価格高騰対策事業手続き</w:t>
      </w:r>
    </w:p>
    <w:p w14:paraId="67678F5A" w14:textId="7DEAB09F" w:rsidR="00392CAE" w:rsidRDefault="00802500" w:rsidP="00A75A28">
      <w:pPr>
        <w:spacing w:line="0" w:lineRule="atLeast"/>
      </w:pPr>
      <w:hyperlink r:id="rId4" w:anchor="manual/" w:history="1">
        <w:r w:rsidR="00DF5ED5" w:rsidRPr="002A428D">
          <w:rPr>
            <w:rStyle w:val="aa"/>
          </w:rPr>
          <w:t>https://jgha.com/nkj/#manual/</w:t>
        </w:r>
      </w:hyperlink>
    </w:p>
    <w:p w14:paraId="28C7E73B" w14:textId="7F817F65" w:rsidR="00DF5ED5" w:rsidRDefault="00802500" w:rsidP="00A75A28">
      <w:pPr>
        <w:spacing w:line="0" w:lineRule="atLeast"/>
      </w:pPr>
      <w:r>
        <w:rPr>
          <w:rFonts w:hint="eastAsia"/>
        </w:rPr>
        <w:t>（一社）日本施設園芸協会</w:t>
      </w:r>
      <w:r w:rsidR="00DF5ED5" w:rsidRPr="00DF5ED5">
        <w:t>HP</w:t>
      </w:r>
      <w:r w:rsidR="00DF5ED5">
        <w:rPr>
          <w:rFonts w:hint="eastAsia"/>
        </w:rPr>
        <w:t xml:space="preserve">　　</w:t>
      </w:r>
      <w:r w:rsidR="00DF5ED5" w:rsidRPr="00DF5ED5">
        <w:rPr>
          <w:rFonts w:hint="eastAsia"/>
        </w:rPr>
        <w:t xml:space="preserve">施設園芸等の燃料価格高騰対策　</w:t>
      </w:r>
    </w:p>
    <w:p w14:paraId="74859F91" w14:textId="16D03CCD" w:rsidR="00DF5ED5" w:rsidRDefault="00802500" w:rsidP="00A75A28">
      <w:pPr>
        <w:spacing w:line="0" w:lineRule="atLeast"/>
      </w:pPr>
      <w:hyperlink r:id="rId5" w:history="1">
        <w:r w:rsidR="00DF5ED5" w:rsidRPr="002A428D">
          <w:rPr>
            <w:rStyle w:val="aa"/>
          </w:rPr>
          <w:t>https://jgha.com/product/nenyu2/</w:t>
        </w:r>
      </w:hyperlink>
    </w:p>
    <w:p w14:paraId="7F00426B" w14:textId="4B19F291" w:rsidR="00DF5ED5" w:rsidRDefault="00DF5ED5" w:rsidP="00A75A28">
      <w:pPr>
        <w:spacing w:line="0" w:lineRule="atLeast"/>
      </w:pPr>
      <w:r>
        <w:rPr>
          <w:rFonts w:hint="eastAsia"/>
        </w:rPr>
        <w:t xml:space="preserve">農林水産省HP　　</w:t>
      </w:r>
      <w:r w:rsidRPr="00DF5ED5">
        <w:rPr>
          <w:rFonts w:hint="eastAsia"/>
        </w:rPr>
        <w:t>施設園芸等燃料価格高騰対策関係</w:t>
      </w:r>
      <w:r w:rsidR="00D8327D">
        <w:rPr>
          <w:rFonts w:hint="eastAsia"/>
        </w:rPr>
        <w:t xml:space="preserve">　Q＆A等掲載</w:t>
      </w:r>
    </w:p>
    <w:p w14:paraId="16061EE3" w14:textId="7BC38244" w:rsidR="00DF5ED5" w:rsidRDefault="00802500" w:rsidP="00A75A28">
      <w:pPr>
        <w:spacing w:line="0" w:lineRule="atLeast"/>
      </w:pPr>
      <w:hyperlink r:id="rId6" w:history="1">
        <w:r w:rsidR="00D8327D" w:rsidRPr="006E7420">
          <w:rPr>
            <w:rStyle w:val="aa"/>
          </w:rPr>
          <w:t>https://www.maff.go.jp/j/seisan/ryutu/engei/nenyu/nenyu_taisaku1.html</w:t>
        </w:r>
      </w:hyperlink>
    </w:p>
    <w:p w14:paraId="48B2A164" w14:textId="77777777" w:rsidR="003D2B30" w:rsidRDefault="003D2B30" w:rsidP="00BE6890"/>
    <w:p w14:paraId="48789276" w14:textId="7A5FCFC5" w:rsidR="00D8327D" w:rsidRDefault="006D0C43" w:rsidP="00BE6890">
      <w:r>
        <w:rPr>
          <w:rFonts w:hint="eastAsia"/>
        </w:rPr>
        <w:t>以下Q＆Aより（茶に合</w:t>
      </w:r>
      <w:bookmarkStart w:id="0" w:name="_GoBack"/>
      <w:bookmarkEnd w:id="0"/>
      <w:r>
        <w:rPr>
          <w:rFonts w:hint="eastAsia"/>
        </w:rPr>
        <w:t>わせて記述）</w:t>
      </w:r>
    </w:p>
    <w:p w14:paraId="492F5808" w14:textId="61E368B7" w:rsidR="002F6DF8" w:rsidRPr="005B79F0" w:rsidRDefault="005B79F0" w:rsidP="00A75A28">
      <w:pPr>
        <w:spacing w:line="0" w:lineRule="atLeast"/>
        <w:rPr>
          <w:b/>
          <w:bCs/>
        </w:rPr>
      </w:pPr>
      <w:r>
        <w:rPr>
          <w:rFonts w:hint="eastAsia"/>
          <w:b/>
          <w:bCs/>
        </w:rPr>
        <w:t>・</w:t>
      </w:r>
      <w:r w:rsidR="00A75A28" w:rsidRPr="005B79F0">
        <w:rPr>
          <w:rFonts w:hint="eastAsia"/>
          <w:b/>
          <w:bCs/>
        </w:rPr>
        <w:t>対策ｽｷｰﾑ</w:t>
      </w:r>
    </w:p>
    <w:p w14:paraId="3850F9CE" w14:textId="3807958F" w:rsidR="002F6DF8" w:rsidRDefault="002F6DF8" w:rsidP="00A75A28">
      <w:pPr>
        <w:spacing w:line="0" w:lineRule="atLeast"/>
      </w:pPr>
      <w:r>
        <w:rPr>
          <w:rFonts w:hint="eastAsia"/>
        </w:rPr>
        <w:t>本対策は、「国→事業主体（全国団体）→事業実施者（</w:t>
      </w:r>
      <w:r w:rsidR="006D0C43">
        <w:rPr>
          <w:rFonts w:hint="eastAsia"/>
        </w:rPr>
        <w:t>全生連</w:t>
      </w:r>
      <w:r>
        <w:rPr>
          <w:rFonts w:hint="eastAsia"/>
        </w:rPr>
        <w:t>）→支援対</w:t>
      </w:r>
    </w:p>
    <w:p w14:paraId="158C37F1" w14:textId="162822D9" w:rsidR="002F6DF8" w:rsidRDefault="002F6DF8" w:rsidP="00A75A28">
      <w:pPr>
        <w:spacing w:line="0" w:lineRule="atLeast"/>
      </w:pPr>
      <w:r>
        <w:rPr>
          <w:rFonts w:hint="eastAsia"/>
        </w:rPr>
        <w:t>象者（</w:t>
      </w:r>
      <w:r w:rsidR="006D0C43">
        <w:rPr>
          <w:rFonts w:hint="eastAsia"/>
        </w:rPr>
        <w:t>各県統一組織</w:t>
      </w:r>
      <w:r>
        <w:rPr>
          <w:rFonts w:hint="eastAsia"/>
        </w:rPr>
        <w:t>）」というスキームで実施します。</w:t>
      </w:r>
    </w:p>
    <w:p w14:paraId="3F4AE5CD" w14:textId="77777777" w:rsidR="002F6DF8" w:rsidRDefault="002F6DF8" w:rsidP="00A75A28">
      <w:pPr>
        <w:spacing w:line="0" w:lineRule="atLeast"/>
      </w:pPr>
      <w:r>
        <w:rPr>
          <w:rFonts w:hint="eastAsia"/>
        </w:rPr>
        <w:t>国の予算は、</w:t>
      </w:r>
      <w:bookmarkStart w:id="1" w:name="_Hlk156396647"/>
      <w:r>
        <w:rPr>
          <w:rFonts w:hint="eastAsia"/>
        </w:rPr>
        <w:t>（一社）日本施設園芸協会</w:t>
      </w:r>
      <w:bookmarkEnd w:id="1"/>
      <w:r>
        <w:rPr>
          <w:rFonts w:hint="eastAsia"/>
        </w:rPr>
        <w:t>が事業主体となり基金を造成・管理し</w:t>
      </w:r>
    </w:p>
    <w:p w14:paraId="375ECDBA" w14:textId="77777777" w:rsidR="002F6DF8" w:rsidRDefault="002F6DF8" w:rsidP="00A75A28">
      <w:pPr>
        <w:spacing w:line="0" w:lineRule="atLeast"/>
      </w:pPr>
      <w:r>
        <w:rPr>
          <w:rFonts w:hint="eastAsia"/>
        </w:rPr>
        <w:t>ます。</w:t>
      </w:r>
    </w:p>
    <w:p w14:paraId="78FD1858" w14:textId="2DE1E9AF" w:rsidR="002F6DF8" w:rsidRDefault="002F6DF8" w:rsidP="00A75A28">
      <w:pPr>
        <w:spacing w:line="0" w:lineRule="atLeast"/>
      </w:pPr>
      <w:r>
        <w:rPr>
          <w:rFonts w:hint="eastAsia"/>
        </w:rPr>
        <w:t xml:space="preserve">　また、</w:t>
      </w:r>
      <w:r w:rsidR="006D0C43">
        <w:rPr>
          <w:rFonts w:hint="eastAsia"/>
        </w:rPr>
        <w:t>全生連</w:t>
      </w:r>
      <w:r>
        <w:rPr>
          <w:rFonts w:hint="eastAsia"/>
        </w:rPr>
        <w:t>が</w:t>
      </w:r>
      <w:r w:rsidRPr="002F6DF8">
        <w:rPr>
          <w:rFonts w:hint="eastAsia"/>
          <w:b/>
          <w:bCs/>
        </w:rPr>
        <w:t>事業の実施者</w:t>
      </w:r>
      <w:r>
        <w:rPr>
          <w:rFonts w:hint="eastAsia"/>
        </w:rPr>
        <w:t>（「事業実施者」といいます。）となり、</w:t>
      </w:r>
      <w:r w:rsidR="006D0C43">
        <w:rPr>
          <w:rFonts w:hint="eastAsia"/>
        </w:rPr>
        <w:t>各県</w:t>
      </w:r>
      <w:r>
        <w:rPr>
          <w:rFonts w:hint="eastAsia"/>
        </w:rPr>
        <w:t>の申請を取りまとめたり、事業で必要な資金の造成・管理、支援対象者からの申請の審査を行います。</w:t>
      </w:r>
    </w:p>
    <w:p w14:paraId="0DE2BA4B" w14:textId="3A1C5B3C" w:rsidR="002F6DF8" w:rsidRDefault="002F6DF8" w:rsidP="00A75A28">
      <w:pPr>
        <w:spacing w:line="0" w:lineRule="atLeast"/>
      </w:pPr>
      <w:r>
        <w:rPr>
          <w:rFonts w:hint="eastAsia"/>
        </w:rPr>
        <w:lastRenderedPageBreak/>
        <w:t xml:space="preserve">　本対策の事業に取り組みたい茶業を営む皆さまは、産地において、対策の支援の対象となる組織をつくり、産地の省エネルギー等を進めるための計画（「省エネルギー</w:t>
      </w:r>
    </w:p>
    <w:p w14:paraId="2EA9BF9D" w14:textId="1E4B6897" w:rsidR="00D8327D" w:rsidRPr="00D8327D" w:rsidRDefault="002F6DF8" w:rsidP="00A75A28">
      <w:pPr>
        <w:spacing w:line="0" w:lineRule="atLeast"/>
      </w:pPr>
      <w:r>
        <w:rPr>
          <w:rFonts w:hint="eastAsia"/>
        </w:rPr>
        <w:t>等対策推進計画」といいます。）と事業の実施計画を策定し、事業実施者に申請し、承認を受けて実施することになります</w:t>
      </w:r>
    </w:p>
    <w:p w14:paraId="1A558317" w14:textId="77777777" w:rsidR="00DF5ED5" w:rsidRDefault="00DF5ED5" w:rsidP="00BE6890"/>
    <w:p w14:paraId="5AEF24EC" w14:textId="752BDD71" w:rsidR="000D5E11" w:rsidRDefault="005B79F0" w:rsidP="000D5E11">
      <w:pPr>
        <w:adjustRightInd w:val="0"/>
        <w:spacing w:line="0" w:lineRule="atLeast"/>
      </w:pPr>
      <w:r>
        <w:rPr>
          <w:rFonts w:hint="eastAsia"/>
          <w:b/>
          <w:bCs/>
        </w:rPr>
        <w:t>・</w:t>
      </w:r>
      <w:r w:rsidR="000D5E11" w:rsidRPr="000D5E11">
        <w:rPr>
          <w:rFonts w:hint="eastAsia"/>
          <w:b/>
          <w:bCs/>
        </w:rPr>
        <w:t>支援対象者</w:t>
      </w:r>
      <w:r w:rsidR="000D5E11" w:rsidRPr="00A75A28">
        <w:rPr>
          <w:rFonts w:hint="eastAsia"/>
          <w:b/>
          <w:bCs/>
        </w:rPr>
        <w:t>の要件</w:t>
      </w:r>
    </w:p>
    <w:p w14:paraId="23685A90" w14:textId="77777777" w:rsidR="000D5E11" w:rsidRDefault="000D5E11" w:rsidP="000D5E11">
      <w:pPr>
        <w:adjustRightInd w:val="0"/>
        <w:spacing w:line="0" w:lineRule="atLeast"/>
      </w:pPr>
      <w:r>
        <w:rPr>
          <w:rFonts w:hint="eastAsia"/>
        </w:rPr>
        <w:t>支援対象者は以下の要件を満たす必要があります。</w:t>
      </w:r>
    </w:p>
    <w:p w14:paraId="0B33246E" w14:textId="637B7C1B" w:rsidR="000D5E11" w:rsidRDefault="000D5E11" w:rsidP="000D5E11">
      <w:pPr>
        <w:adjustRightInd w:val="0"/>
        <w:spacing w:line="0" w:lineRule="atLeast"/>
      </w:pPr>
      <w:r>
        <w:rPr>
          <w:rFonts w:hint="eastAsia"/>
        </w:rPr>
        <w:t>（１）茶業を営む者であり、そのことが書面等により確認できること。</w:t>
      </w:r>
    </w:p>
    <w:p w14:paraId="44093619" w14:textId="77777777" w:rsidR="000D5E11" w:rsidRDefault="000D5E11" w:rsidP="000D5E11">
      <w:pPr>
        <w:adjustRightInd w:val="0"/>
        <w:spacing w:line="0" w:lineRule="atLeast"/>
      </w:pPr>
      <w:r>
        <w:rPr>
          <w:rFonts w:hint="eastAsia"/>
        </w:rPr>
        <w:t>（２）事業参加者が</w:t>
      </w:r>
      <w:r>
        <w:t>3戸以上又は代表者を含めた農業従事者が5名以上である</w:t>
      </w:r>
    </w:p>
    <w:p w14:paraId="306D4861" w14:textId="77777777" w:rsidR="000D5E11" w:rsidRDefault="000D5E11" w:rsidP="000D5E11">
      <w:pPr>
        <w:adjustRightInd w:val="0"/>
        <w:spacing w:line="0" w:lineRule="atLeast"/>
      </w:pPr>
      <w:r>
        <w:rPr>
          <w:rFonts w:hint="eastAsia"/>
        </w:rPr>
        <w:t>こと。</w:t>
      </w:r>
    </w:p>
    <w:p w14:paraId="6B7E8F45" w14:textId="77777777" w:rsidR="000D5E11" w:rsidRDefault="000D5E11" w:rsidP="000D5E11">
      <w:pPr>
        <w:adjustRightInd w:val="0"/>
        <w:spacing w:line="0" w:lineRule="atLeast"/>
      </w:pPr>
      <w:r>
        <w:rPr>
          <w:rFonts w:hint="eastAsia"/>
        </w:rPr>
        <w:t>（３）省エネルギー等推進計画を定め、燃料使用量を１５％以上削減する等の</w:t>
      </w:r>
    </w:p>
    <w:p w14:paraId="714B48B1" w14:textId="77777777" w:rsidR="000D5E11" w:rsidRDefault="000D5E11" w:rsidP="000D5E11">
      <w:pPr>
        <w:adjustRightInd w:val="0"/>
        <w:spacing w:line="0" w:lineRule="atLeast"/>
      </w:pPr>
      <w:r>
        <w:rPr>
          <w:rFonts w:hint="eastAsia"/>
        </w:rPr>
        <w:t>目標を掲げ、その達成に向けた取組をすること。</w:t>
      </w:r>
    </w:p>
    <w:p w14:paraId="7030AD9A" w14:textId="77777777" w:rsidR="000D5E11" w:rsidRDefault="000D5E11" w:rsidP="000D5E11">
      <w:pPr>
        <w:adjustRightInd w:val="0"/>
        <w:spacing w:line="0" w:lineRule="atLeast"/>
      </w:pPr>
      <w:r>
        <w:rPr>
          <w:rFonts w:hint="eastAsia"/>
        </w:rPr>
        <w:t>（４）農業協同組合等以外の任意組織の場合は、代表者の定めがあり、かつ、</w:t>
      </w:r>
    </w:p>
    <w:p w14:paraId="0D7AF2C7" w14:textId="1680DE2A" w:rsidR="000D5E11" w:rsidRDefault="000D5E11" w:rsidP="000D5E11">
      <w:pPr>
        <w:adjustRightInd w:val="0"/>
        <w:spacing w:line="0" w:lineRule="atLeast"/>
      </w:pPr>
      <w:r>
        <w:rPr>
          <w:rFonts w:hint="eastAsia"/>
        </w:rPr>
        <w:t>組織及び運営についての規約の定めがあること</w:t>
      </w:r>
    </w:p>
    <w:p w14:paraId="11ACFD99" w14:textId="77777777" w:rsidR="00B57DFA" w:rsidRDefault="00B57DFA" w:rsidP="00B57DFA">
      <w:pPr>
        <w:adjustRightInd w:val="0"/>
        <w:spacing w:line="0" w:lineRule="atLeast"/>
      </w:pPr>
    </w:p>
    <w:sectPr w:rsidR="00B57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A5"/>
    <w:rsid w:val="000D5E11"/>
    <w:rsid w:val="002F6DF8"/>
    <w:rsid w:val="003052F3"/>
    <w:rsid w:val="00392CAE"/>
    <w:rsid w:val="003D2B30"/>
    <w:rsid w:val="003F7F3A"/>
    <w:rsid w:val="005B79F0"/>
    <w:rsid w:val="006120A5"/>
    <w:rsid w:val="006D0C43"/>
    <w:rsid w:val="00802500"/>
    <w:rsid w:val="00A75A28"/>
    <w:rsid w:val="00B57DFA"/>
    <w:rsid w:val="00BE6890"/>
    <w:rsid w:val="00D8327D"/>
    <w:rsid w:val="00D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6163D"/>
  <w15:chartTrackingRefBased/>
  <w15:docId w15:val="{7E1EB184-B2A7-4BE1-8F8F-C19ED1D5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0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0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0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0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20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0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0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0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0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0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0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0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0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20A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F5ED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5ED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832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ff.go.jp/j/seisan/ryutu/engei/nenyu/nenyu_taisaku1.html" TargetMode="External"/><Relationship Id="rId5" Type="http://schemas.openxmlformats.org/officeDocument/2006/relationships/hyperlink" Target="https://jgha.com/product/nenyu2/" TargetMode="External"/><Relationship Id="rId4" Type="http://schemas.openxmlformats.org/officeDocument/2006/relationships/hyperlink" Target="https://jgha.com/nkj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保博 宮崎</dc:creator>
  <cp:keywords/>
  <dc:description/>
  <cp:lastModifiedBy>神嵜 やえ</cp:lastModifiedBy>
  <cp:revision>2</cp:revision>
  <dcterms:created xsi:type="dcterms:W3CDTF">2024-01-17T06:13:00Z</dcterms:created>
  <dcterms:modified xsi:type="dcterms:W3CDTF">2024-01-17T06:13:00Z</dcterms:modified>
</cp:coreProperties>
</file>